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AF" w:rsidRPr="006535B1" w:rsidRDefault="00184D10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Industry Classification Benchmark (ICB)</w:t>
      </w:r>
    </w:p>
    <w:p w:rsidR="00B959AF" w:rsidRPr="006535B1" w:rsidRDefault="00B959A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p w:rsidR="00B959A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  <w:r w:rsidRPr="006535B1">
        <w:rPr>
          <w:rFonts w:ascii="Verdana" w:hAnsi="Verdana"/>
          <w:sz w:val="20"/>
          <w:lang w:eastAsia="en-US"/>
        </w:rPr>
        <w:t xml:space="preserve">In order to classify the Company according to </w:t>
      </w:r>
      <w:r w:rsidR="0007427E">
        <w:rPr>
          <w:rFonts w:ascii="Verdana" w:hAnsi="Verdana"/>
          <w:sz w:val="20"/>
          <w:lang w:eastAsia="en-US"/>
        </w:rPr>
        <w:t>ICB</w:t>
      </w:r>
      <w:r w:rsidRPr="006535B1">
        <w:rPr>
          <w:rFonts w:ascii="Verdana" w:hAnsi="Verdana"/>
          <w:sz w:val="20"/>
          <w:lang w:eastAsia="en-US"/>
        </w:rPr>
        <w:t xml:space="preserve"> standard this document must be submitted to</w:t>
      </w:r>
      <w:r w:rsidR="00B959AF" w:rsidRPr="006535B1">
        <w:rPr>
          <w:rFonts w:ascii="Verdana" w:hAnsi="Verdana"/>
          <w:sz w:val="20"/>
          <w:lang w:eastAsia="en-US"/>
        </w:rPr>
        <w:t xml:space="preserve"> </w:t>
      </w:r>
      <w:r w:rsidR="00184D10">
        <w:rPr>
          <w:rFonts w:ascii="Verdana" w:hAnsi="Verdana"/>
          <w:sz w:val="20"/>
          <w:lang w:eastAsia="en-US"/>
        </w:rPr>
        <w:t>Nasdaq</w:t>
      </w:r>
      <w:r w:rsidR="00B959AF" w:rsidRPr="006535B1">
        <w:rPr>
          <w:rFonts w:ascii="Verdana" w:hAnsi="Verdana"/>
          <w:sz w:val="20"/>
          <w:lang w:eastAsia="en-US"/>
        </w:rPr>
        <w:t xml:space="preserve"> Iceland </w:t>
      </w:r>
      <w:r w:rsidRPr="006535B1">
        <w:rPr>
          <w:rFonts w:ascii="Verdana" w:hAnsi="Verdana"/>
          <w:sz w:val="20"/>
          <w:lang w:eastAsia="en-US"/>
        </w:rPr>
        <w:t xml:space="preserve">no later than 15 days prior to the </w:t>
      </w:r>
      <w:r w:rsidR="00B959AF" w:rsidRPr="006535B1">
        <w:rPr>
          <w:rFonts w:ascii="Verdana" w:hAnsi="Verdana"/>
          <w:sz w:val="20"/>
          <w:lang w:eastAsia="en-US"/>
        </w:rPr>
        <w:t>scheduled first day of trading.</w:t>
      </w:r>
    </w:p>
    <w:p w:rsidR="00B959AF" w:rsidRPr="006535B1" w:rsidRDefault="00B959A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p w:rsidR="006A7074" w:rsidRPr="00BC5F48" w:rsidRDefault="00B1047F" w:rsidP="006A7074">
      <w:pPr>
        <w:pStyle w:val="BodyText"/>
        <w:rPr>
          <w:b/>
          <w:bCs/>
        </w:rPr>
      </w:pPr>
      <w:r w:rsidRPr="006535B1">
        <w:rPr>
          <w:rFonts w:ascii="Verdana" w:hAnsi="Verdana"/>
          <w:sz w:val="20"/>
          <w:lang w:eastAsia="en-US"/>
        </w:rPr>
        <w:t>Please notice that the</w:t>
      </w:r>
      <w:r w:rsidR="00B959AF" w:rsidRPr="006535B1">
        <w:rPr>
          <w:rFonts w:ascii="Verdana" w:hAnsi="Verdana"/>
          <w:sz w:val="20"/>
          <w:lang w:eastAsia="en-US"/>
        </w:rPr>
        <w:t xml:space="preserve"> </w:t>
      </w:r>
      <w:r w:rsidRPr="006535B1">
        <w:rPr>
          <w:rFonts w:ascii="Verdana" w:hAnsi="Verdana"/>
          <w:sz w:val="20"/>
          <w:lang w:eastAsia="en-US"/>
        </w:rPr>
        <w:t xml:space="preserve">information must be provided in </w:t>
      </w:r>
      <w:r w:rsidRPr="006535B1">
        <w:rPr>
          <w:rFonts w:ascii="Verdana" w:hAnsi="Verdana"/>
          <w:b/>
          <w:bCs/>
          <w:sz w:val="20"/>
          <w:lang w:eastAsia="en-US"/>
        </w:rPr>
        <w:t>English</w:t>
      </w:r>
      <w:r w:rsidR="006A7074">
        <w:rPr>
          <w:rFonts w:ascii="Verdana" w:hAnsi="Verdana"/>
          <w:sz w:val="20"/>
          <w:lang w:eastAsia="en-US"/>
        </w:rPr>
        <w:t xml:space="preserve"> </w:t>
      </w:r>
      <w:r w:rsidR="006A7074" w:rsidRPr="002F064F">
        <w:rPr>
          <w:rFonts w:ascii="Verdana" w:hAnsi="Verdana"/>
          <w:sz w:val="20"/>
          <w:lang w:eastAsia="en-US"/>
        </w:rPr>
        <w:t xml:space="preserve">and </w:t>
      </w:r>
      <w:r w:rsidR="006A7074" w:rsidRPr="002F064F">
        <w:rPr>
          <w:rFonts w:ascii="Verdana" w:hAnsi="Verdana"/>
          <w:bCs/>
          <w:sz w:val="20"/>
        </w:rPr>
        <w:t xml:space="preserve">be completed </w:t>
      </w:r>
      <w:r w:rsidR="006A7074" w:rsidRPr="002F064F">
        <w:rPr>
          <w:rFonts w:ascii="Verdana" w:hAnsi="Verdana"/>
          <w:b/>
          <w:bCs/>
          <w:sz w:val="20"/>
        </w:rPr>
        <w:t>by computer</w:t>
      </w:r>
      <w:r w:rsidR="006A7074" w:rsidRPr="002F064F">
        <w:rPr>
          <w:rFonts w:ascii="Verdana" w:hAnsi="Verdana"/>
          <w:bCs/>
          <w:sz w:val="20"/>
        </w:rPr>
        <w:t>. Handwritten</w:t>
      </w:r>
      <w:r w:rsidR="002F064F">
        <w:rPr>
          <w:rFonts w:ascii="Verdana" w:hAnsi="Verdana"/>
          <w:bCs/>
          <w:sz w:val="20"/>
        </w:rPr>
        <w:t xml:space="preserve"> </w:t>
      </w:r>
      <w:bookmarkStart w:id="0" w:name="_GoBack"/>
      <w:bookmarkEnd w:id="0"/>
      <w:r w:rsidR="006A7074" w:rsidRPr="002F064F">
        <w:rPr>
          <w:rFonts w:ascii="Verdana" w:hAnsi="Verdana"/>
          <w:bCs/>
          <w:sz w:val="20"/>
        </w:rPr>
        <w:t>forms will not be accepted</w:t>
      </w:r>
      <w:r w:rsidR="006A7074" w:rsidRPr="00BC5F48">
        <w:rPr>
          <w:b/>
          <w:bCs/>
        </w:rPr>
        <w:t>.</w:t>
      </w: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p w:rsidR="00B1047F" w:rsidRPr="006535B1" w:rsidRDefault="00184D10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9"/>
      </w:tblGrid>
      <w:tr w:rsidR="00184D10" w:rsidTr="00184D10">
        <w:tc>
          <w:tcPr>
            <w:tcW w:w="9099" w:type="dxa"/>
          </w:tcPr>
          <w:p w:rsidR="00184D10" w:rsidRDefault="00184D10" w:rsidP="007E564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/>
                <w:b/>
                <w:bCs/>
                <w:sz w:val="20"/>
                <w:lang w:eastAsia="en-US"/>
              </w:rPr>
            </w:pPr>
          </w:p>
        </w:tc>
      </w:tr>
    </w:tbl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  <w:r w:rsidRPr="006535B1">
        <w:rPr>
          <w:rFonts w:ascii="Verdana" w:hAnsi="Verdana"/>
          <w:b/>
          <w:bCs/>
          <w:sz w:val="20"/>
          <w:lang w:eastAsia="en-US"/>
        </w:rPr>
        <w:t>Business description</w:t>
      </w:r>
    </w:p>
    <w:p w:rsidR="00B1047F" w:rsidRPr="00294E2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i/>
          <w:sz w:val="20"/>
          <w:lang w:eastAsia="en-US"/>
        </w:rPr>
      </w:pPr>
      <w:r w:rsidRPr="00294E21">
        <w:rPr>
          <w:rFonts w:ascii="Verdana" w:hAnsi="Verdana"/>
          <w:i/>
          <w:sz w:val="20"/>
          <w:lang w:eastAsia="en-US"/>
        </w:rPr>
        <w:t>Short description of the Company’s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9"/>
      </w:tblGrid>
      <w:tr w:rsidR="00184D10" w:rsidTr="00184D10">
        <w:tc>
          <w:tcPr>
            <w:tcW w:w="9099" w:type="dxa"/>
          </w:tcPr>
          <w:p w:rsidR="00184D10" w:rsidRDefault="00184D10" w:rsidP="007E564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/>
                <w:b/>
                <w:bCs/>
                <w:sz w:val="20"/>
                <w:lang w:eastAsia="en-US"/>
              </w:rPr>
            </w:pPr>
          </w:p>
        </w:tc>
      </w:tr>
    </w:tbl>
    <w:p w:rsidR="00184D10" w:rsidRPr="006535B1" w:rsidRDefault="00184D10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</w:p>
    <w:p w:rsidR="00B959A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  <w:r w:rsidRPr="006535B1">
        <w:rPr>
          <w:rFonts w:ascii="Verdana" w:hAnsi="Verdana"/>
          <w:b/>
          <w:bCs/>
          <w:sz w:val="20"/>
          <w:lang w:eastAsia="en-US"/>
        </w:rPr>
        <w:t>Revenue per business unit</w:t>
      </w:r>
    </w:p>
    <w:p w:rsidR="00B959AF" w:rsidRPr="00294E21" w:rsidRDefault="00B959AF" w:rsidP="00B959AF">
      <w:pPr>
        <w:autoSpaceDE w:val="0"/>
        <w:autoSpaceDN w:val="0"/>
        <w:adjustRightInd w:val="0"/>
        <w:spacing w:line="240" w:lineRule="auto"/>
        <w:rPr>
          <w:rFonts w:ascii="Verdana" w:hAnsi="Verdana"/>
          <w:i/>
          <w:sz w:val="20"/>
          <w:lang w:eastAsia="en-US"/>
        </w:rPr>
      </w:pPr>
      <w:r w:rsidRPr="00294E21">
        <w:rPr>
          <w:rFonts w:ascii="Verdana" w:hAnsi="Verdana"/>
          <w:i/>
          <w:sz w:val="20"/>
          <w:lang w:eastAsia="en-US"/>
        </w:rPr>
        <w:t>Revenue per subsidiary, business unit or division.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9"/>
      </w:tblGrid>
      <w:tr w:rsidR="00184D10" w:rsidTr="00184D10">
        <w:tc>
          <w:tcPr>
            <w:tcW w:w="9099" w:type="dxa"/>
          </w:tcPr>
          <w:p w:rsidR="00184D10" w:rsidRDefault="00184D10" w:rsidP="007E564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/>
                <w:b/>
                <w:bCs/>
                <w:sz w:val="20"/>
                <w:lang w:eastAsia="en-US"/>
              </w:rPr>
            </w:pPr>
          </w:p>
        </w:tc>
      </w:tr>
    </w:tbl>
    <w:p w:rsidR="00184D10" w:rsidRPr="006535B1" w:rsidRDefault="00184D10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  <w:r w:rsidRPr="006535B1">
        <w:rPr>
          <w:rFonts w:ascii="Verdana" w:hAnsi="Verdana"/>
          <w:b/>
          <w:bCs/>
          <w:sz w:val="20"/>
          <w:lang w:eastAsia="en-US"/>
        </w:rPr>
        <w:t>Earnings breakdown</w:t>
      </w:r>
    </w:p>
    <w:p w:rsidR="00B1047F" w:rsidRPr="00294E2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i/>
          <w:sz w:val="20"/>
          <w:lang w:eastAsia="en-US"/>
        </w:rPr>
      </w:pPr>
      <w:r w:rsidRPr="00294E21">
        <w:rPr>
          <w:rFonts w:ascii="Verdana" w:hAnsi="Verdana"/>
          <w:i/>
          <w:sz w:val="20"/>
          <w:lang w:eastAsia="en-US"/>
        </w:rPr>
        <w:t xml:space="preserve">Earnings for each unit presented according to </w:t>
      </w:r>
      <w:r w:rsidR="00B959AF" w:rsidRPr="00294E21">
        <w:rPr>
          <w:rFonts w:ascii="Verdana" w:hAnsi="Verdana"/>
          <w:b/>
          <w:bCs/>
          <w:i/>
          <w:sz w:val="20"/>
          <w:lang w:eastAsia="en-US"/>
        </w:rPr>
        <w:t>Revenue per business unit</w:t>
      </w:r>
      <w:r w:rsidR="00B959AF" w:rsidRPr="00294E21">
        <w:rPr>
          <w:rFonts w:ascii="Verdana" w:hAnsi="Verdana"/>
          <w:bCs/>
          <w:i/>
          <w:sz w:val="20"/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9"/>
      </w:tblGrid>
      <w:tr w:rsidR="00184D10" w:rsidTr="00184D10">
        <w:tc>
          <w:tcPr>
            <w:tcW w:w="9099" w:type="dxa"/>
          </w:tcPr>
          <w:p w:rsidR="00184D10" w:rsidRDefault="00184D10" w:rsidP="007E564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/>
                <w:b/>
                <w:bCs/>
                <w:sz w:val="20"/>
                <w:lang w:eastAsia="en-US"/>
              </w:rPr>
            </w:pPr>
          </w:p>
        </w:tc>
      </w:tr>
    </w:tbl>
    <w:p w:rsidR="00184D10" w:rsidRPr="006535B1" w:rsidRDefault="00184D10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lang w:eastAsia="en-US"/>
        </w:rPr>
      </w:pPr>
      <w:r w:rsidRPr="006535B1">
        <w:rPr>
          <w:rFonts w:ascii="Verdana" w:hAnsi="Verdana"/>
          <w:b/>
          <w:bCs/>
          <w:sz w:val="20"/>
          <w:lang w:eastAsia="en-US"/>
        </w:rPr>
        <w:t>Source of information</w:t>
      </w:r>
    </w:p>
    <w:p w:rsidR="00B1047F" w:rsidRPr="00294E2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i/>
          <w:sz w:val="20"/>
          <w:lang w:eastAsia="en-US"/>
        </w:rPr>
      </w:pPr>
      <w:r w:rsidRPr="00294E21">
        <w:rPr>
          <w:rFonts w:ascii="Verdana" w:hAnsi="Verdana"/>
          <w:i/>
          <w:sz w:val="20"/>
          <w:lang w:eastAsia="en-US"/>
        </w:rPr>
        <w:t>State the source of the information. Notice that only already published information can be referred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9"/>
      </w:tblGrid>
      <w:tr w:rsidR="00184D10" w:rsidTr="00184D10">
        <w:tc>
          <w:tcPr>
            <w:tcW w:w="9099" w:type="dxa"/>
          </w:tcPr>
          <w:p w:rsidR="00184D10" w:rsidRDefault="00184D10" w:rsidP="007E564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/>
                <w:sz w:val="20"/>
                <w:lang w:eastAsia="en-US"/>
              </w:rPr>
            </w:pPr>
          </w:p>
        </w:tc>
      </w:tr>
    </w:tbl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p w:rsidR="00B1047F" w:rsidRPr="006535B1" w:rsidRDefault="00B1047F" w:rsidP="00B1047F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lang w:eastAsia="en-US"/>
        </w:rPr>
      </w:pPr>
    </w:p>
    <w:sectPr w:rsidR="00B1047F" w:rsidRPr="006535B1" w:rsidSect="006535B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74" w:bottom="851" w:left="1474" w:header="51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00" w:rsidRDefault="00145500">
      <w:r>
        <w:separator/>
      </w:r>
    </w:p>
  </w:endnote>
  <w:endnote w:type="continuationSeparator" w:id="0">
    <w:p w:rsidR="00145500" w:rsidRDefault="0014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A5FAAF35-74CC-4624-81BA-1F04948AA021}"/>
    <w:embedBold r:id="rId2" w:fontKey="{5EF587EB-50CA-490A-896C-0AC3A3A86FA0}"/>
    <w:embedItalic r:id="rId3" w:fontKey="{4180A5B4-6EE6-448C-84F2-D220BB90EADE}"/>
    <w:embedBoldItalic r:id="rId4" w:fontKey="{132B7151-9C86-408A-A049-F6925849161B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A" w:rsidRPr="005B0FA8" w:rsidRDefault="0052583A" w:rsidP="005B0FA8">
    <w:pPr>
      <w:pStyle w:val="Footer"/>
    </w:pPr>
    <w:r w:rsidRPr="005B0FA8">
      <w:tab/>
    </w:r>
    <w:r w:rsidRPr="005B0FA8">
      <w:tab/>
    </w:r>
    <w:r w:rsidRPr="005B0FA8">
      <w:fldChar w:fldCharType="begin"/>
    </w:r>
    <w:r w:rsidRPr="005B0FA8">
      <w:instrText xml:space="preserve"> PAGE </w:instrText>
    </w:r>
    <w:r w:rsidRPr="005B0FA8">
      <w:fldChar w:fldCharType="separate"/>
    </w:r>
    <w:r w:rsidR="006535B1">
      <w:rPr>
        <w:noProof/>
      </w:rPr>
      <w:t>2</w:t>
    </w:r>
    <w:r w:rsidRPr="005B0FA8">
      <w:fldChar w:fldCharType="end"/>
    </w:r>
    <w:r w:rsidRPr="005B0FA8">
      <w:t>(</w:t>
    </w:r>
    <w:r w:rsidRPr="005B0FA8">
      <w:fldChar w:fldCharType="begin"/>
    </w:r>
    <w:r w:rsidRPr="005B0FA8">
      <w:instrText xml:space="preserve"> NUMPAGES </w:instrText>
    </w:r>
    <w:r w:rsidRPr="005B0FA8">
      <w:fldChar w:fldCharType="separate"/>
    </w:r>
    <w:r w:rsidR="006535B1">
      <w:rPr>
        <w:noProof/>
      </w:rPr>
      <w:t>2</w:t>
    </w:r>
    <w:r w:rsidRPr="005B0FA8">
      <w:fldChar w:fldCharType="end"/>
    </w:r>
    <w:r w:rsidRPr="005B0FA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0E" w:rsidRPr="0057760F" w:rsidRDefault="00D9540E" w:rsidP="00D9540E">
    <w:pPr>
      <w:pStyle w:val="Footer"/>
      <w:jc w:val="center"/>
      <w:rPr>
        <w:sz w:val="24"/>
        <w:szCs w:val="24"/>
        <w:lang w:val="is-IS"/>
      </w:rPr>
    </w:pPr>
    <w:r w:rsidRPr="001D16F5">
      <w:rPr>
        <w:sz w:val="24"/>
        <w:szCs w:val="24"/>
      </w:rPr>
      <w:t xml:space="preserve">- </w:t>
    </w:r>
    <w:r w:rsidRPr="001D16F5">
      <w:rPr>
        <w:rStyle w:val="PageNumber"/>
        <w:sz w:val="24"/>
        <w:szCs w:val="24"/>
      </w:rPr>
      <w:fldChar w:fldCharType="begin"/>
    </w:r>
    <w:r w:rsidRPr="001D16F5">
      <w:rPr>
        <w:rStyle w:val="PageNumber"/>
        <w:sz w:val="24"/>
        <w:szCs w:val="24"/>
      </w:rPr>
      <w:instrText xml:space="preserve"> PAGE </w:instrText>
    </w:r>
    <w:r w:rsidRPr="001D16F5">
      <w:rPr>
        <w:rStyle w:val="PageNumber"/>
        <w:sz w:val="24"/>
        <w:szCs w:val="24"/>
      </w:rPr>
      <w:fldChar w:fldCharType="separate"/>
    </w:r>
    <w:r w:rsidR="002F064F">
      <w:rPr>
        <w:rStyle w:val="PageNumber"/>
        <w:noProof/>
        <w:sz w:val="24"/>
        <w:szCs w:val="24"/>
      </w:rPr>
      <w:t>1</w:t>
    </w:r>
    <w:r w:rsidRPr="001D16F5">
      <w:rPr>
        <w:rStyle w:val="PageNumber"/>
        <w:sz w:val="24"/>
        <w:szCs w:val="24"/>
      </w:rPr>
      <w:fldChar w:fldCharType="end"/>
    </w:r>
    <w:r w:rsidRPr="001D16F5">
      <w:rPr>
        <w:rStyle w:val="PageNumber"/>
        <w:sz w:val="24"/>
        <w:szCs w:val="24"/>
      </w:rPr>
      <w:t xml:space="preserve"> -</w:t>
    </w:r>
  </w:p>
  <w:p w:rsidR="00D9540E" w:rsidRDefault="00D95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00" w:rsidRDefault="00145500">
      <w:r>
        <w:separator/>
      </w:r>
    </w:p>
  </w:footnote>
  <w:footnote w:type="continuationSeparator" w:id="0">
    <w:p w:rsidR="00145500" w:rsidRDefault="0014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A" w:rsidRDefault="00184D10">
    <w:pPr>
      <w:spacing w:after="960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4356735</wp:posOffset>
          </wp:positionH>
          <wp:positionV relativeFrom="page">
            <wp:posOffset>540385</wp:posOffset>
          </wp:positionV>
          <wp:extent cx="2409825" cy="285750"/>
          <wp:effectExtent l="0" t="0" r="9525" b="0"/>
          <wp:wrapSquare wrapText="bothSides"/>
          <wp:docPr id="4" name="Picture 4" descr="NASDAQ_O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SDAQ_OM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0E" w:rsidRPr="00854EB5" w:rsidRDefault="005356B6" w:rsidP="00D9540E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eastAsia="zh-CN"/>
      </w:rPr>
      <w:drawing>
        <wp:anchor distT="0" distB="0" distL="114300" distR="114300" simplePos="0" relativeHeight="251660288" behindDoc="0" locked="0" layoutInCell="1" allowOverlap="1" wp14:anchorId="12B03DE6" wp14:editId="0E435455">
          <wp:simplePos x="0" y="0"/>
          <wp:positionH relativeFrom="column">
            <wp:posOffset>4076065</wp:posOffset>
          </wp:positionH>
          <wp:positionV relativeFrom="paragraph">
            <wp:posOffset>-8255</wp:posOffset>
          </wp:positionV>
          <wp:extent cx="1695450" cy="4857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40E" w:rsidRPr="00854EB5">
      <w:rPr>
        <w:rFonts w:ascii="Verdana" w:hAnsi="Verdana"/>
        <w:sz w:val="18"/>
        <w:szCs w:val="18"/>
      </w:rPr>
      <w:t xml:space="preserve"> </w:t>
    </w:r>
  </w:p>
  <w:p w:rsidR="00D9540E" w:rsidRPr="00854EB5" w:rsidRDefault="00D9540E" w:rsidP="00D9540E">
    <w:pPr>
      <w:rPr>
        <w:rFonts w:ascii="Verdana" w:hAnsi="Verdana"/>
        <w:sz w:val="18"/>
        <w:szCs w:val="18"/>
      </w:rPr>
    </w:pPr>
  </w:p>
  <w:p w:rsidR="00D9540E" w:rsidRDefault="00D9540E" w:rsidP="00D9540E">
    <w:pPr>
      <w:pStyle w:val="Header"/>
      <w:tabs>
        <w:tab w:val="clear" w:pos="4536"/>
        <w:tab w:val="center" w:pos="3510"/>
        <w:tab w:val="center" w:pos="5655"/>
      </w:tabs>
      <w:spacing w:before="0"/>
      <w:ind w:right="0"/>
    </w:pPr>
  </w:p>
  <w:p w:rsidR="005356B6" w:rsidRDefault="005356B6" w:rsidP="00D9540E">
    <w:pPr>
      <w:pStyle w:val="Header"/>
      <w:tabs>
        <w:tab w:val="clear" w:pos="4536"/>
        <w:tab w:val="center" w:pos="3510"/>
        <w:tab w:val="center" w:pos="5655"/>
      </w:tabs>
      <w:spacing w:before="0"/>
      <w:ind w:right="0"/>
    </w:pPr>
  </w:p>
  <w:p w:rsidR="005356B6" w:rsidRDefault="005356B6" w:rsidP="00D9540E">
    <w:pPr>
      <w:pStyle w:val="Header"/>
      <w:tabs>
        <w:tab w:val="clear" w:pos="4536"/>
        <w:tab w:val="center" w:pos="3510"/>
        <w:tab w:val="center" w:pos="5655"/>
      </w:tabs>
      <w:spacing w:before="0"/>
      <w:ind w:right="0"/>
    </w:pPr>
  </w:p>
  <w:p w:rsidR="0052583A" w:rsidRDefault="0052583A" w:rsidP="00D954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B4C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EB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0C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829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E8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2E8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182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EA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545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82E8BA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</w:abstractNum>
  <w:abstractNum w:abstractNumId="10">
    <w:nsid w:val="23FD4CE7"/>
    <w:multiLevelType w:val="hybridMultilevel"/>
    <w:tmpl w:val="D430CF0A"/>
    <w:lvl w:ilvl="0" w:tplc="CBB20ED6">
      <w:start w:val="1"/>
      <w:numFmt w:val="bullet"/>
      <w:pStyle w:val="TableBulletlis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66B6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2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4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21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AD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2A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02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04C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12F3C"/>
    <w:multiLevelType w:val="hybridMultilevel"/>
    <w:tmpl w:val="D054DE18"/>
    <w:lvl w:ilvl="0" w:tplc="65F6F712">
      <w:start w:val="1"/>
      <w:numFmt w:val="decimal"/>
      <w:pStyle w:val="TableNumberlist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48C5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E6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E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4E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A1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0D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A0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F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D3681"/>
    <w:multiLevelType w:val="multilevel"/>
    <w:tmpl w:val="202445A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AA115A"/>
    <w:multiLevelType w:val="multilevel"/>
    <w:tmpl w:val="E0F25DB4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13548"/>
    <w:multiLevelType w:val="multilevel"/>
    <w:tmpl w:val="4F3AB41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E32A7"/>
    <w:multiLevelType w:val="singleLevel"/>
    <w:tmpl w:val="26364A84"/>
    <w:lvl w:ilvl="0">
      <w:start w:val="1"/>
      <w:numFmt w:val="bullet"/>
      <w:pStyle w:val="List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</w:abstractNum>
  <w:abstractNum w:abstractNumId="16">
    <w:nsid w:val="7505087F"/>
    <w:multiLevelType w:val="hybridMultilevel"/>
    <w:tmpl w:val="A71C790C"/>
    <w:lvl w:ilvl="0" w:tplc="E1D08122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 w:tplc="7856F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6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29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68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A4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40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CA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05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16"/>
  </w:num>
  <w:num w:numId="18">
    <w:abstractNumId w:val="9"/>
  </w:num>
  <w:num w:numId="19">
    <w:abstractNumId w:val="11"/>
  </w:num>
  <w:num w:numId="20">
    <w:abstractNumId w:val="10"/>
  </w:num>
  <w:num w:numId="21">
    <w:abstractNumId w:val="16"/>
  </w:num>
  <w:num w:numId="22">
    <w:abstractNumId w:val="9"/>
  </w:num>
  <w:num w:numId="23">
    <w:abstractNumId w:val="11"/>
  </w:num>
  <w:num w:numId="24">
    <w:abstractNumId w:val="10"/>
  </w:num>
  <w:num w:numId="25">
    <w:abstractNumId w:val="16"/>
  </w:num>
  <w:num w:numId="26">
    <w:abstractNumId w:val="15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95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313">
      <o:colormru v:ext="edit" colors="#3d00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B4"/>
    <w:rsid w:val="0007427E"/>
    <w:rsid w:val="00145500"/>
    <w:rsid w:val="00184D10"/>
    <w:rsid w:val="00216382"/>
    <w:rsid w:val="00294E21"/>
    <w:rsid w:val="002F064F"/>
    <w:rsid w:val="003604A9"/>
    <w:rsid w:val="00421EBB"/>
    <w:rsid w:val="004607B4"/>
    <w:rsid w:val="0052583A"/>
    <w:rsid w:val="005356B6"/>
    <w:rsid w:val="00554A6B"/>
    <w:rsid w:val="005B0FA8"/>
    <w:rsid w:val="00601061"/>
    <w:rsid w:val="006535B1"/>
    <w:rsid w:val="006A7074"/>
    <w:rsid w:val="007E5644"/>
    <w:rsid w:val="008159F2"/>
    <w:rsid w:val="009137BA"/>
    <w:rsid w:val="00951A80"/>
    <w:rsid w:val="0096760B"/>
    <w:rsid w:val="00A5264B"/>
    <w:rsid w:val="00B1047F"/>
    <w:rsid w:val="00B959AF"/>
    <w:rsid w:val="00B9674C"/>
    <w:rsid w:val="00C12CBC"/>
    <w:rsid w:val="00CA7548"/>
    <w:rsid w:val="00D91E2D"/>
    <w:rsid w:val="00D9540E"/>
    <w:rsid w:val="00E22102"/>
    <w:rsid w:val="00E5306B"/>
    <w:rsid w:val="00E60BEE"/>
    <w:rsid w:val="00EA31C6"/>
    <w:rsid w:val="00EF740C"/>
    <w:rsid w:val="00F448CC"/>
    <w:rsid w:val="00FB4799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3d007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9AF"/>
    <w:pPr>
      <w:spacing w:line="260" w:lineRule="atLeast"/>
    </w:pPr>
    <w:rPr>
      <w:sz w:val="22"/>
      <w:lang w:val="en-US" w:eastAsia="sv-SE"/>
    </w:rPr>
  </w:style>
  <w:style w:type="paragraph" w:styleId="Heading1">
    <w:name w:val="heading 1"/>
    <w:basedOn w:val="Normal"/>
    <w:next w:val="BodyText"/>
    <w:qFormat/>
    <w:pPr>
      <w:keepNext/>
      <w:keepLines/>
      <w:spacing w:before="240" w:after="240" w:line="320" w:lineRule="exact"/>
      <w:outlineLvl w:val="0"/>
    </w:pPr>
    <w:rPr>
      <w:rFonts w:ascii="Verdana" w:hAnsi="Verdana"/>
      <w:kern w:val="20"/>
      <w:sz w:val="32"/>
    </w:rPr>
  </w:style>
  <w:style w:type="paragraph" w:styleId="Heading2">
    <w:name w:val="heading 2"/>
    <w:basedOn w:val="Normal"/>
    <w:next w:val="BodyText"/>
    <w:qFormat/>
    <w:pPr>
      <w:keepNext/>
      <w:keepLines/>
      <w:spacing w:before="240" w:after="120"/>
      <w:outlineLvl w:val="1"/>
    </w:pPr>
    <w:rPr>
      <w:rFonts w:ascii="Verdana" w:hAnsi="Verdana"/>
      <w:b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after="60" w:line="220" w:lineRule="exact"/>
      <w:outlineLvl w:val="2"/>
    </w:pPr>
    <w:rPr>
      <w:rFonts w:ascii="Verdana" w:hAnsi="Verdana"/>
      <w:b/>
      <w:kern w:val="20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before="240" w:after="60" w:line="220" w:lineRule="exact"/>
      <w:outlineLvl w:val="3"/>
    </w:pPr>
    <w:rPr>
      <w:rFonts w:ascii="Verdana" w:hAnsi="Verdana"/>
      <w:kern w:val="20"/>
      <w:sz w:val="18"/>
    </w:rPr>
  </w:style>
  <w:style w:type="paragraph" w:styleId="Heading5">
    <w:name w:val="heading 5"/>
    <w:basedOn w:val="Heading4"/>
    <w:next w:val="BodyText"/>
    <w:qFormat/>
    <w:pPr>
      <w:spacing w:line="200" w:lineRule="exact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lang w:val="sv-SE" w:eastAsia="sv-SE"/>
    </w:rPr>
  </w:style>
  <w:style w:type="paragraph" w:styleId="BodyText">
    <w:name w:val="Body Text"/>
    <w:basedOn w:val="Normal"/>
    <w:link w:val="BodyText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</w:style>
  <w:style w:type="character" w:styleId="Hyperlink">
    <w:name w:val="Hyperlink"/>
    <w:basedOn w:val="DefaultParagraphFont"/>
    <w:rPr>
      <w:color w:val="808080"/>
      <w:spacing w:val="0"/>
      <w:u w:val="single"/>
    </w:rPr>
  </w:style>
  <w:style w:type="paragraph" w:customStyle="1" w:styleId="ImageText">
    <w:name w:val="Image Text"/>
    <w:basedOn w:val="BodyText"/>
    <w:pPr>
      <w:keepNext/>
      <w:spacing w:after="60" w:line="200" w:lineRule="exact"/>
    </w:pPr>
    <w:rPr>
      <w:rFonts w:ascii="Verdana" w:hAnsi="Verdana"/>
      <w:sz w:val="1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Heading">
    <w:name w:val="index heading"/>
    <w:basedOn w:val="Heading2"/>
    <w:next w:val="Index1"/>
    <w:semiHidden/>
  </w:style>
  <w:style w:type="paragraph" w:styleId="TOC1">
    <w:name w:val="toc 1"/>
    <w:basedOn w:val="Normal"/>
    <w:next w:val="Normal"/>
    <w:autoRedefine/>
    <w:semiHidden/>
    <w:rPr>
      <w:rFonts w:ascii="Verdana" w:hAnsi="Verdana"/>
      <w:sz w:val="18"/>
    </w:rPr>
  </w:style>
  <w:style w:type="paragraph" w:styleId="TOC2">
    <w:name w:val="toc 2"/>
    <w:basedOn w:val="TOC1"/>
    <w:next w:val="Normal"/>
    <w:autoRedefine/>
    <w:semiHidden/>
    <w:pPr>
      <w:ind w:left="220"/>
    </w:pPr>
  </w:style>
  <w:style w:type="paragraph" w:styleId="TOC3">
    <w:name w:val="toc 3"/>
    <w:basedOn w:val="TOC1"/>
    <w:next w:val="Normal"/>
    <w:autoRedefine/>
    <w:semiHidden/>
    <w:pPr>
      <w:ind w:left="440"/>
    </w:pPr>
    <w:rPr>
      <w:sz w:val="16"/>
    </w:rPr>
  </w:style>
  <w:style w:type="paragraph" w:styleId="TOC4">
    <w:name w:val="toc 4"/>
    <w:basedOn w:val="TOC1"/>
    <w:next w:val="Normal"/>
    <w:autoRedefine/>
    <w:semiHidden/>
    <w:pPr>
      <w:ind w:left="660"/>
    </w:pPr>
    <w:rPr>
      <w:sz w:val="16"/>
    </w:rPr>
  </w:style>
  <w:style w:type="paragraph" w:styleId="TOC5">
    <w:name w:val="toc 5"/>
    <w:basedOn w:val="TOC1"/>
    <w:next w:val="Normal"/>
    <w:autoRedefine/>
    <w:semiHidden/>
    <w:pPr>
      <w:ind w:left="880"/>
    </w:pPr>
    <w:rPr>
      <w:sz w:val="16"/>
    </w:rPr>
  </w:style>
  <w:style w:type="paragraph" w:styleId="TOC6">
    <w:name w:val="toc 6"/>
    <w:basedOn w:val="TOC1"/>
    <w:next w:val="Normal"/>
    <w:autoRedefine/>
    <w:semiHidden/>
    <w:pPr>
      <w:ind w:left="1100"/>
    </w:pPr>
    <w:rPr>
      <w:sz w:val="16"/>
    </w:rPr>
  </w:style>
  <w:style w:type="paragraph" w:styleId="TOC7">
    <w:name w:val="toc 7"/>
    <w:basedOn w:val="TOC1"/>
    <w:next w:val="Normal"/>
    <w:autoRedefine/>
    <w:semiHidden/>
    <w:pPr>
      <w:ind w:left="1320"/>
    </w:pPr>
    <w:rPr>
      <w:sz w:val="16"/>
    </w:rPr>
  </w:style>
  <w:style w:type="paragraph" w:styleId="TOC8">
    <w:name w:val="toc 8"/>
    <w:basedOn w:val="TOC1"/>
    <w:next w:val="Normal"/>
    <w:autoRedefine/>
    <w:semiHidden/>
    <w:pPr>
      <w:ind w:left="1540"/>
    </w:pPr>
    <w:rPr>
      <w:sz w:val="16"/>
    </w:rPr>
  </w:style>
  <w:style w:type="paragraph" w:styleId="TOC9">
    <w:name w:val="toc 9"/>
    <w:basedOn w:val="TOC1"/>
    <w:next w:val="Normal"/>
    <w:autoRedefine/>
    <w:semiHidden/>
    <w:pPr>
      <w:ind w:left="1760"/>
    </w:pPr>
    <w:rPr>
      <w:sz w:val="16"/>
    </w:rPr>
  </w:style>
  <w:style w:type="paragraph" w:styleId="ListNumber">
    <w:name w:val="List Number"/>
    <w:basedOn w:val="BodyText"/>
    <w:pPr>
      <w:numPr>
        <w:numId w:val="27"/>
      </w:numPr>
      <w:tabs>
        <w:tab w:val="clear" w:pos="227"/>
        <w:tab w:val="clear" w:pos="567"/>
        <w:tab w:val="left" w:pos="280"/>
        <w:tab w:val="left" w:pos="585"/>
      </w:tabs>
      <w:spacing w:after="120" w:line="240" w:lineRule="atLeast"/>
      <w:ind w:left="280" w:hanging="280"/>
    </w:pPr>
    <w:rPr>
      <w:lang w:val="sv-SE"/>
    </w:rPr>
  </w:style>
  <w:style w:type="paragraph" w:styleId="ListBullet">
    <w:name w:val="List Bullet"/>
    <w:basedOn w:val="ListNumber"/>
    <w:autoRedefine/>
    <w:pPr>
      <w:numPr>
        <w:numId w:val="28"/>
      </w:numPr>
      <w:tabs>
        <w:tab w:val="clear" w:pos="113"/>
        <w:tab w:val="num" w:pos="195"/>
      </w:tabs>
      <w:ind w:left="195" w:hanging="195"/>
    </w:pPr>
  </w:style>
  <w:style w:type="paragraph" w:styleId="Footer">
    <w:name w:val="footer"/>
    <w:basedOn w:val="Normal"/>
    <w:rsid w:val="005B0FA8"/>
    <w:pPr>
      <w:tabs>
        <w:tab w:val="center" w:pos="4459"/>
        <w:tab w:val="right" w:pos="8901"/>
      </w:tabs>
      <w:spacing w:before="240"/>
    </w:pPr>
  </w:style>
  <w:style w:type="paragraph" w:styleId="Header">
    <w:name w:val="header"/>
    <w:basedOn w:val="Footer"/>
    <w:pPr>
      <w:tabs>
        <w:tab w:val="center" w:pos="4536"/>
        <w:tab w:val="right" w:pos="9072"/>
      </w:tabs>
      <w:ind w:right="1134"/>
    </w:pPr>
    <w:rPr>
      <w:noProof/>
    </w:rPr>
  </w:style>
  <w:style w:type="character" w:styleId="PageNumber">
    <w:name w:val="page number"/>
    <w:basedOn w:val="DefaultParagraphFont"/>
    <w:rPr>
      <w:rFonts w:ascii="Times New Roman" w:hAnsi="Times New Roman"/>
      <w:color w:val="000000"/>
      <w:spacing w:val="0"/>
      <w:sz w:val="22"/>
      <w:bdr w:val="none" w:sz="0" w:space="0" w:color="auto"/>
      <w:shd w:val="clear" w:color="auto" w:fill="auto"/>
    </w:rPr>
  </w:style>
  <w:style w:type="paragraph" w:customStyle="1" w:styleId="TableHeading1">
    <w:name w:val="Table Heading1"/>
    <w:next w:val="Normal"/>
    <w:pPr>
      <w:spacing w:before="240" w:after="120" w:line="200" w:lineRule="exact"/>
    </w:pPr>
    <w:rPr>
      <w:rFonts w:ascii="Verdana" w:hAnsi="Verdana"/>
      <w:caps/>
      <w:sz w:val="16"/>
      <w:lang w:val="en-US" w:eastAsia="sv-SE"/>
    </w:rPr>
  </w:style>
  <w:style w:type="paragraph" w:customStyle="1" w:styleId="TableBodytext">
    <w:name w:val="Table Bodytext"/>
    <w:basedOn w:val="TableHeading1"/>
    <w:pPr>
      <w:spacing w:before="0" w:after="40"/>
    </w:pPr>
    <w:rPr>
      <w:caps w:val="0"/>
    </w:rPr>
  </w:style>
  <w:style w:type="paragraph" w:customStyle="1" w:styleId="TableNumberlist">
    <w:name w:val="Table Numberlist"/>
    <w:basedOn w:val="Normal"/>
    <w:pPr>
      <w:numPr>
        <w:numId w:val="23"/>
      </w:numPr>
      <w:tabs>
        <w:tab w:val="clear" w:pos="227"/>
        <w:tab w:val="left" w:pos="308"/>
      </w:tabs>
      <w:spacing w:after="80" w:line="200" w:lineRule="exact"/>
      <w:ind w:left="308" w:hanging="322"/>
    </w:pPr>
    <w:rPr>
      <w:rFonts w:ascii="Verdana" w:hAnsi="Verdana"/>
      <w:sz w:val="16"/>
    </w:rPr>
  </w:style>
  <w:style w:type="paragraph" w:customStyle="1" w:styleId="TableBulletlist">
    <w:name w:val="Table Bulletlist"/>
    <w:basedOn w:val="TableNumberlist"/>
    <w:pPr>
      <w:numPr>
        <w:numId w:val="24"/>
      </w:numPr>
      <w:tabs>
        <w:tab w:val="clear" w:pos="308"/>
        <w:tab w:val="clear" w:pos="360"/>
      </w:tabs>
      <w:ind w:left="308" w:hanging="294"/>
    </w:pPr>
  </w:style>
  <w:style w:type="paragraph" w:customStyle="1" w:styleId="TableFooter">
    <w:name w:val="Table Footer"/>
    <w:basedOn w:val="BodyText"/>
    <w:pPr>
      <w:spacing w:before="120" w:line="180" w:lineRule="exact"/>
    </w:pPr>
    <w:rPr>
      <w:rFonts w:ascii="Verdana" w:eastAsia="MS Mincho" w:hAnsi="Verdana"/>
      <w:sz w:val="16"/>
    </w:rPr>
  </w:style>
  <w:style w:type="paragraph" w:customStyle="1" w:styleId="TableHeading2">
    <w:name w:val="Table Heading2"/>
    <w:basedOn w:val="TableHeading1"/>
    <w:pPr>
      <w:spacing w:before="120" w:after="60" w:line="180" w:lineRule="exact"/>
    </w:pPr>
    <w:rPr>
      <w:sz w:val="14"/>
    </w:rPr>
  </w:style>
  <w:style w:type="paragraph" w:styleId="NormalWeb">
    <w:name w:val="Normal (Web)"/>
    <w:basedOn w:val="Normal"/>
    <w:rsid w:val="00B1047F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customStyle="1" w:styleId="details">
    <w:name w:val="details"/>
    <w:basedOn w:val="Normal"/>
    <w:rsid w:val="00B1047F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18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A7074"/>
    <w:rPr>
      <w:sz w:val="22"/>
      <w:lang w:val="en-US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9AF"/>
    <w:pPr>
      <w:spacing w:line="260" w:lineRule="atLeast"/>
    </w:pPr>
    <w:rPr>
      <w:sz w:val="22"/>
      <w:lang w:val="en-US" w:eastAsia="sv-SE"/>
    </w:rPr>
  </w:style>
  <w:style w:type="paragraph" w:styleId="Heading1">
    <w:name w:val="heading 1"/>
    <w:basedOn w:val="Normal"/>
    <w:next w:val="BodyText"/>
    <w:qFormat/>
    <w:pPr>
      <w:keepNext/>
      <w:keepLines/>
      <w:spacing w:before="240" w:after="240" w:line="320" w:lineRule="exact"/>
      <w:outlineLvl w:val="0"/>
    </w:pPr>
    <w:rPr>
      <w:rFonts w:ascii="Verdana" w:hAnsi="Verdana"/>
      <w:kern w:val="20"/>
      <w:sz w:val="32"/>
    </w:rPr>
  </w:style>
  <w:style w:type="paragraph" w:styleId="Heading2">
    <w:name w:val="heading 2"/>
    <w:basedOn w:val="Normal"/>
    <w:next w:val="BodyText"/>
    <w:qFormat/>
    <w:pPr>
      <w:keepNext/>
      <w:keepLines/>
      <w:spacing w:before="240" w:after="120"/>
      <w:outlineLvl w:val="1"/>
    </w:pPr>
    <w:rPr>
      <w:rFonts w:ascii="Verdana" w:hAnsi="Verdana"/>
      <w:b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after="60" w:line="220" w:lineRule="exact"/>
      <w:outlineLvl w:val="2"/>
    </w:pPr>
    <w:rPr>
      <w:rFonts w:ascii="Verdana" w:hAnsi="Verdana"/>
      <w:b/>
      <w:kern w:val="20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before="240" w:after="60" w:line="220" w:lineRule="exact"/>
      <w:outlineLvl w:val="3"/>
    </w:pPr>
    <w:rPr>
      <w:rFonts w:ascii="Verdana" w:hAnsi="Verdana"/>
      <w:kern w:val="20"/>
      <w:sz w:val="18"/>
    </w:rPr>
  </w:style>
  <w:style w:type="paragraph" w:styleId="Heading5">
    <w:name w:val="heading 5"/>
    <w:basedOn w:val="Heading4"/>
    <w:next w:val="BodyText"/>
    <w:qFormat/>
    <w:pPr>
      <w:spacing w:line="200" w:lineRule="exact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lang w:val="sv-SE" w:eastAsia="sv-SE"/>
    </w:rPr>
  </w:style>
  <w:style w:type="paragraph" w:styleId="BodyText">
    <w:name w:val="Body Text"/>
    <w:basedOn w:val="Normal"/>
    <w:link w:val="BodyText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</w:style>
  <w:style w:type="character" w:styleId="Hyperlink">
    <w:name w:val="Hyperlink"/>
    <w:basedOn w:val="DefaultParagraphFont"/>
    <w:rPr>
      <w:color w:val="808080"/>
      <w:spacing w:val="0"/>
      <w:u w:val="single"/>
    </w:rPr>
  </w:style>
  <w:style w:type="paragraph" w:customStyle="1" w:styleId="ImageText">
    <w:name w:val="Image Text"/>
    <w:basedOn w:val="BodyText"/>
    <w:pPr>
      <w:keepNext/>
      <w:spacing w:after="60" w:line="200" w:lineRule="exact"/>
    </w:pPr>
    <w:rPr>
      <w:rFonts w:ascii="Verdana" w:hAnsi="Verdana"/>
      <w:sz w:val="1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Heading">
    <w:name w:val="index heading"/>
    <w:basedOn w:val="Heading2"/>
    <w:next w:val="Index1"/>
    <w:semiHidden/>
  </w:style>
  <w:style w:type="paragraph" w:styleId="TOC1">
    <w:name w:val="toc 1"/>
    <w:basedOn w:val="Normal"/>
    <w:next w:val="Normal"/>
    <w:autoRedefine/>
    <w:semiHidden/>
    <w:rPr>
      <w:rFonts w:ascii="Verdana" w:hAnsi="Verdana"/>
      <w:sz w:val="18"/>
    </w:rPr>
  </w:style>
  <w:style w:type="paragraph" w:styleId="TOC2">
    <w:name w:val="toc 2"/>
    <w:basedOn w:val="TOC1"/>
    <w:next w:val="Normal"/>
    <w:autoRedefine/>
    <w:semiHidden/>
    <w:pPr>
      <w:ind w:left="220"/>
    </w:pPr>
  </w:style>
  <w:style w:type="paragraph" w:styleId="TOC3">
    <w:name w:val="toc 3"/>
    <w:basedOn w:val="TOC1"/>
    <w:next w:val="Normal"/>
    <w:autoRedefine/>
    <w:semiHidden/>
    <w:pPr>
      <w:ind w:left="440"/>
    </w:pPr>
    <w:rPr>
      <w:sz w:val="16"/>
    </w:rPr>
  </w:style>
  <w:style w:type="paragraph" w:styleId="TOC4">
    <w:name w:val="toc 4"/>
    <w:basedOn w:val="TOC1"/>
    <w:next w:val="Normal"/>
    <w:autoRedefine/>
    <w:semiHidden/>
    <w:pPr>
      <w:ind w:left="660"/>
    </w:pPr>
    <w:rPr>
      <w:sz w:val="16"/>
    </w:rPr>
  </w:style>
  <w:style w:type="paragraph" w:styleId="TOC5">
    <w:name w:val="toc 5"/>
    <w:basedOn w:val="TOC1"/>
    <w:next w:val="Normal"/>
    <w:autoRedefine/>
    <w:semiHidden/>
    <w:pPr>
      <w:ind w:left="880"/>
    </w:pPr>
    <w:rPr>
      <w:sz w:val="16"/>
    </w:rPr>
  </w:style>
  <w:style w:type="paragraph" w:styleId="TOC6">
    <w:name w:val="toc 6"/>
    <w:basedOn w:val="TOC1"/>
    <w:next w:val="Normal"/>
    <w:autoRedefine/>
    <w:semiHidden/>
    <w:pPr>
      <w:ind w:left="1100"/>
    </w:pPr>
    <w:rPr>
      <w:sz w:val="16"/>
    </w:rPr>
  </w:style>
  <w:style w:type="paragraph" w:styleId="TOC7">
    <w:name w:val="toc 7"/>
    <w:basedOn w:val="TOC1"/>
    <w:next w:val="Normal"/>
    <w:autoRedefine/>
    <w:semiHidden/>
    <w:pPr>
      <w:ind w:left="1320"/>
    </w:pPr>
    <w:rPr>
      <w:sz w:val="16"/>
    </w:rPr>
  </w:style>
  <w:style w:type="paragraph" w:styleId="TOC8">
    <w:name w:val="toc 8"/>
    <w:basedOn w:val="TOC1"/>
    <w:next w:val="Normal"/>
    <w:autoRedefine/>
    <w:semiHidden/>
    <w:pPr>
      <w:ind w:left="1540"/>
    </w:pPr>
    <w:rPr>
      <w:sz w:val="16"/>
    </w:rPr>
  </w:style>
  <w:style w:type="paragraph" w:styleId="TOC9">
    <w:name w:val="toc 9"/>
    <w:basedOn w:val="TOC1"/>
    <w:next w:val="Normal"/>
    <w:autoRedefine/>
    <w:semiHidden/>
    <w:pPr>
      <w:ind w:left="1760"/>
    </w:pPr>
    <w:rPr>
      <w:sz w:val="16"/>
    </w:rPr>
  </w:style>
  <w:style w:type="paragraph" w:styleId="ListNumber">
    <w:name w:val="List Number"/>
    <w:basedOn w:val="BodyText"/>
    <w:pPr>
      <w:numPr>
        <w:numId w:val="27"/>
      </w:numPr>
      <w:tabs>
        <w:tab w:val="clear" w:pos="227"/>
        <w:tab w:val="clear" w:pos="567"/>
        <w:tab w:val="left" w:pos="280"/>
        <w:tab w:val="left" w:pos="585"/>
      </w:tabs>
      <w:spacing w:after="120" w:line="240" w:lineRule="atLeast"/>
      <w:ind w:left="280" w:hanging="280"/>
    </w:pPr>
    <w:rPr>
      <w:lang w:val="sv-SE"/>
    </w:rPr>
  </w:style>
  <w:style w:type="paragraph" w:styleId="ListBullet">
    <w:name w:val="List Bullet"/>
    <w:basedOn w:val="ListNumber"/>
    <w:autoRedefine/>
    <w:pPr>
      <w:numPr>
        <w:numId w:val="28"/>
      </w:numPr>
      <w:tabs>
        <w:tab w:val="clear" w:pos="113"/>
        <w:tab w:val="num" w:pos="195"/>
      </w:tabs>
      <w:ind w:left="195" w:hanging="195"/>
    </w:pPr>
  </w:style>
  <w:style w:type="paragraph" w:styleId="Footer">
    <w:name w:val="footer"/>
    <w:basedOn w:val="Normal"/>
    <w:rsid w:val="005B0FA8"/>
    <w:pPr>
      <w:tabs>
        <w:tab w:val="center" w:pos="4459"/>
        <w:tab w:val="right" w:pos="8901"/>
      </w:tabs>
      <w:spacing w:before="240"/>
    </w:pPr>
  </w:style>
  <w:style w:type="paragraph" w:styleId="Header">
    <w:name w:val="header"/>
    <w:basedOn w:val="Footer"/>
    <w:pPr>
      <w:tabs>
        <w:tab w:val="center" w:pos="4536"/>
        <w:tab w:val="right" w:pos="9072"/>
      </w:tabs>
      <w:ind w:right="1134"/>
    </w:pPr>
    <w:rPr>
      <w:noProof/>
    </w:rPr>
  </w:style>
  <w:style w:type="character" w:styleId="PageNumber">
    <w:name w:val="page number"/>
    <w:basedOn w:val="DefaultParagraphFont"/>
    <w:rPr>
      <w:rFonts w:ascii="Times New Roman" w:hAnsi="Times New Roman"/>
      <w:color w:val="000000"/>
      <w:spacing w:val="0"/>
      <w:sz w:val="22"/>
      <w:bdr w:val="none" w:sz="0" w:space="0" w:color="auto"/>
      <w:shd w:val="clear" w:color="auto" w:fill="auto"/>
    </w:rPr>
  </w:style>
  <w:style w:type="paragraph" w:customStyle="1" w:styleId="TableHeading1">
    <w:name w:val="Table Heading1"/>
    <w:next w:val="Normal"/>
    <w:pPr>
      <w:spacing w:before="240" w:after="120" w:line="200" w:lineRule="exact"/>
    </w:pPr>
    <w:rPr>
      <w:rFonts w:ascii="Verdana" w:hAnsi="Verdana"/>
      <w:caps/>
      <w:sz w:val="16"/>
      <w:lang w:val="en-US" w:eastAsia="sv-SE"/>
    </w:rPr>
  </w:style>
  <w:style w:type="paragraph" w:customStyle="1" w:styleId="TableBodytext">
    <w:name w:val="Table Bodytext"/>
    <w:basedOn w:val="TableHeading1"/>
    <w:pPr>
      <w:spacing w:before="0" w:after="40"/>
    </w:pPr>
    <w:rPr>
      <w:caps w:val="0"/>
    </w:rPr>
  </w:style>
  <w:style w:type="paragraph" w:customStyle="1" w:styleId="TableNumberlist">
    <w:name w:val="Table Numberlist"/>
    <w:basedOn w:val="Normal"/>
    <w:pPr>
      <w:numPr>
        <w:numId w:val="23"/>
      </w:numPr>
      <w:tabs>
        <w:tab w:val="clear" w:pos="227"/>
        <w:tab w:val="left" w:pos="308"/>
      </w:tabs>
      <w:spacing w:after="80" w:line="200" w:lineRule="exact"/>
      <w:ind w:left="308" w:hanging="322"/>
    </w:pPr>
    <w:rPr>
      <w:rFonts w:ascii="Verdana" w:hAnsi="Verdana"/>
      <w:sz w:val="16"/>
    </w:rPr>
  </w:style>
  <w:style w:type="paragraph" w:customStyle="1" w:styleId="TableBulletlist">
    <w:name w:val="Table Bulletlist"/>
    <w:basedOn w:val="TableNumberlist"/>
    <w:pPr>
      <w:numPr>
        <w:numId w:val="24"/>
      </w:numPr>
      <w:tabs>
        <w:tab w:val="clear" w:pos="308"/>
        <w:tab w:val="clear" w:pos="360"/>
      </w:tabs>
      <w:ind w:left="308" w:hanging="294"/>
    </w:pPr>
  </w:style>
  <w:style w:type="paragraph" w:customStyle="1" w:styleId="TableFooter">
    <w:name w:val="Table Footer"/>
    <w:basedOn w:val="BodyText"/>
    <w:pPr>
      <w:spacing w:before="120" w:line="180" w:lineRule="exact"/>
    </w:pPr>
    <w:rPr>
      <w:rFonts w:ascii="Verdana" w:eastAsia="MS Mincho" w:hAnsi="Verdana"/>
      <w:sz w:val="16"/>
    </w:rPr>
  </w:style>
  <w:style w:type="paragraph" w:customStyle="1" w:styleId="TableHeading2">
    <w:name w:val="Table Heading2"/>
    <w:basedOn w:val="TableHeading1"/>
    <w:pPr>
      <w:spacing w:before="120" w:after="60" w:line="180" w:lineRule="exact"/>
    </w:pPr>
    <w:rPr>
      <w:sz w:val="14"/>
    </w:rPr>
  </w:style>
  <w:style w:type="paragraph" w:styleId="NormalWeb">
    <w:name w:val="Normal (Web)"/>
    <w:basedOn w:val="Normal"/>
    <w:rsid w:val="00B1047F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customStyle="1" w:styleId="details">
    <w:name w:val="details"/>
    <w:basedOn w:val="Normal"/>
    <w:rsid w:val="00B1047F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18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A7074"/>
    <w:rPr>
      <w:sz w:val="22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nnar\Desktop\EBB%20008%20-%20GICS%20ey&#240;ubla&#2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EBB 008 - GICS eyðublað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Industry Classification Standard (GICS)</vt:lpstr>
    </vt:vector>
  </TitlesOfParts>
  <Company>The Nasdaq OMX Group, Inc.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Industry Classification Standard (GICS)</dc:title>
  <dc:creator>fb</dc:creator>
  <cp:lastModifiedBy>Erlendur Hjartarson</cp:lastModifiedBy>
  <cp:revision>7</cp:revision>
  <cp:lastPrinted>2009-03-31T09:57:00Z</cp:lastPrinted>
  <dcterms:created xsi:type="dcterms:W3CDTF">2017-01-30T15:22:00Z</dcterms:created>
  <dcterms:modified xsi:type="dcterms:W3CDTF">2017-03-02T13:39:00Z</dcterms:modified>
</cp:coreProperties>
</file>